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13" w:rsidRDefault="00412113" w:rsidP="00412113">
      <w:pPr>
        <w:pStyle w:val="a3"/>
        <w:ind w:left="-709"/>
        <w:jc w:val="center"/>
      </w:pPr>
      <w:r>
        <w:t xml:space="preserve">                   </w:t>
      </w: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07.25pt;height:86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Детская агрессивность"/>
          </v:shape>
        </w:pict>
      </w:r>
      <w:r>
        <w:t xml:space="preserve">                  </w:t>
      </w:r>
      <w:r>
        <w:rPr>
          <w:noProof/>
          <w:color w:val="993300"/>
        </w:rPr>
        <w:drawing>
          <wp:inline distT="0" distB="0" distL="0" distR="0">
            <wp:extent cx="1619250" cy="2438400"/>
            <wp:effectExtent l="19050" t="0" r="0" b="0"/>
            <wp:docPr id="1" name="Рисунок 1" descr="http://iulyaplatonowa.narod.ru/doshkolniki/detskaya_agressivnost/170x256-images-stories-mediateka-Detskaya_agressivnost.jpg?rand=87813534339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ulyaplatonowa.narod.ru/doshkolniki/detskaya_agressivnost/170x256-images-stories-mediateka-Detskaya_agressivnost.jpg?rand=878135343394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113" w:rsidRDefault="00412113" w:rsidP="00412113">
      <w:pPr>
        <w:pStyle w:val="a3"/>
        <w:spacing w:before="0" w:beforeAutospacing="0" w:after="0" w:afterAutospacing="0"/>
      </w:pPr>
      <w:r>
        <w:br/>
      </w:r>
      <w:r>
        <w:rPr>
          <w:color w:val="333333"/>
        </w:rPr>
        <w:t>В чем ее истоки?  Каковы ее последствия?</w:t>
      </w:r>
      <w:r>
        <w:br/>
      </w:r>
      <w:r>
        <w:br/>
      </w:r>
      <w:r w:rsidRPr="00412113">
        <w:rPr>
          <w:rStyle w:val="a4"/>
          <w:i/>
          <w:color w:val="333333"/>
        </w:rPr>
        <w:t>Агрессия</w:t>
      </w:r>
      <w:r>
        <w:rPr>
          <w:rStyle w:val="a4"/>
          <w:color w:val="333333"/>
        </w:rPr>
        <w:t xml:space="preserve"> </w:t>
      </w:r>
      <w:r>
        <w:rPr>
          <w:color w:val="333333"/>
        </w:rPr>
        <w:t>(</w:t>
      </w:r>
      <w:proofErr w:type="spellStart"/>
      <w:r>
        <w:rPr>
          <w:color w:val="333333"/>
        </w:rPr>
        <w:t>Agressio</w:t>
      </w:r>
      <w:proofErr w:type="spellEnd"/>
      <w:r>
        <w:rPr>
          <w:color w:val="333333"/>
        </w:rPr>
        <w:t xml:space="preserve"> (лат.) – нападение, приступ) – разрушительная эмоция. Она разрушает как внутренний мир ребёнка, так и его взаимоотношения с окружающими. Но эта эмоция вторична. Главная причина её возникновения – так называемые страдательные эмоции (обида, боль, страх). </w:t>
      </w:r>
      <w:r>
        <w:br/>
      </w:r>
      <w:r>
        <w:br/>
      </w:r>
      <w:r>
        <w:rPr>
          <w:rStyle w:val="a4"/>
          <w:color w:val="333333"/>
        </w:rPr>
        <w:t>Примеры</w:t>
      </w:r>
      <w:r>
        <w:br/>
      </w:r>
      <w:r>
        <w:br/>
      </w:r>
      <w:r>
        <w:rPr>
          <w:rStyle w:val="a4"/>
          <w:color w:val="333333"/>
        </w:rPr>
        <w:t xml:space="preserve">«Я сильный!» </w:t>
      </w:r>
      <w:r>
        <w:rPr>
          <w:color w:val="333333"/>
        </w:rPr>
        <w:t xml:space="preserve">Ребёнка кто-то обижает в детском саду, в школе или во дворе, а он боится дать отпор обидчику и вымещает свою злость на более </w:t>
      </w:r>
      <w:proofErr w:type="gramStart"/>
      <w:r>
        <w:rPr>
          <w:color w:val="333333"/>
        </w:rPr>
        <w:t>слабых</w:t>
      </w:r>
      <w:proofErr w:type="gramEnd"/>
      <w:r>
        <w:rPr>
          <w:color w:val="333333"/>
        </w:rPr>
        <w:t>.</w:t>
      </w:r>
      <w:r>
        <w:br/>
      </w:r>
      <w:r>
        <w:br/>
      </w:r>
      <w:r>
        <w:rPr>
          <w:rStyle w:val="a4"/>
          <w:color w:val="333333"/>
        </w:rPr>
        <w:t>«Я крутой, как папа!»</w:t>
      </w:r>
      <w:r>
        <w:rPr>
          <w:color w:val="333333"/>
        </w:rPr>
        <w:t xml:space="preserve"> Ребёнок, которого бьёт дома отец, отыгрывается на сверстниках.</w:t>
      </w:r>
      <w:r>
        <w:br/>
      </w:r>
      <w:r>
        <w:br/>
      </w:r>
      <w:r>
        <w:rPr>
          <w:rStyle w:val="a4"/>
          <w:color w:val="333333"/>
        </w:rPr>
        <w:t xml:space="preserve">«Моя мама!» </w:t>
      </w:r>
      <w:r>
        <w:rPr>
          <w:color w:val="333333"/>
        </w:rPr>
        <w:t xml:space="preserve">Детская ревность. Дети испытывают ревность гораздо чаще, чем мы думаем. А некоторые даже ревнуют </w:t>
      </w:r>
      <w:proofErr w:type="gramStart"/>
      <w:r>
        <w:rPr>
          <w:color w:val="333333"/>
        </w:rPr>
        <w:t>своих</w:t>
      </w:r>
      <w:proofErr w:type="gramEnd"/>
      <w:r>
        <w:rPr>
          <w:color w:val="333333"/>
        </w:rPr>
        <w:t xml:space="preserve"> близких чуть ли не ко всему миру. Им кажется, что родители одаривают своей любовью всех, кроме них.</w:t>
      </w:r>
      <w:r>
        <w:br/>
      </w:r>
      <w:r>
        <w:br/>
      </w:r>
      <w:r>
        <w:rPr>
          <w:rStyle w:val="a4"/>
          <w:color w:val="333333"/>
        </w:rPr>
        <w:t xml:space="preserve">«Устал!» </w:t>
      </w:r>
      <w:r>
        <w:rPr>
          <w:color w:val="333333"/>
        </w:rPr>
        <w:t>Ребёнок просто устал. Усталость вызывает раздражительность и агрессивное поведение.</w:t>
      </w:r>
      <w:r>
        <w:br/>
      </w:r>
      <w:r>
        <w:br/>
      </w:r>
      <w:r>
        <w:rPr>
          <w:rStyle w:val="a4"/>
          <w:color w:val="333333"/>
        </w:rPr>
        <w:t xml:space="preserve">«Я в центре внимания!» </w:t>
      </w:r>
      <w:r>
        <w:rPr>
          <w:color w:val="333333"/>
        </w:rPr>
        <w:t>Мальчик вырывает у девочки книгу или разбрасывает игрушки, начинает громко рычать как тигр, чем, естественно, привлекает внимание.</w:t>
      </w:r>
      <w:r>
        <w:br/>
      </w:r>
      <w:r>
        <w:br/>
      </w:r>
      <w:r w:rsidRPr="00412113">
        <w:rPr>
          <w:b/>
          <w:i/>
          <w:color w:val="333333"/>
        </w:rPr>
        <w:t>Грубость</w:t>
      </w:r>
      <w:r>
        <w:rPr>
          <w:color w:val="333333"/>
        </w:rPr>
        <w:t xml:space="preserve"> – одна из форм словесной агрессии (грубость не только в виде бранных слов, но и на уровне тона). </w:t>
      </w:r>
      <w:r>
        <w:br/>
      </w:r>
      <w:r>
        <w:br/>
      </w:r>
      <w:r w:rsidRPr="00412113">
        <w:rPr>
          <w:b/>
          <w:color w:val="333333"/>
        </w:rPr>
        <w:lastRenderedPageBreak/>
        <w:t>Причины</w:t>
      </w:r>
      <w:r>
        <w:rPr>
          <w:color w:val="333333"/>
        </w:rPr>
        <w:t xml:space="preserve"> появления грубости в семье:</w:t>
      </w:r>
      <w:r>
        <w:br/>
      </w:r>
      <w:r>
        <w:br/>
      </w:r>
      <w:r>
        <w:rPr>
          <w:color w:val="333333"/>
        </w:rPr>
        <w:t>· Подражание родителям;</w:t>
      </w:r>
      <w:r>
        <w:br/>
      </w:r>
      <w:r>
        <w:br/>
      </w:r>
      <w:r>
        <w:rPr>
          <w:color w:val="333333"/>
        </w:rPr>
        <w:t>· Нарушение иерархии в отношениях взрослый - ребёнок (отношения с ребёнком «на равных»);</w:t>
      </w:r>
      <w:r>
        <w:br/>
      </w:r>
      <w:r>
        <w:br/>
      </w:r>
      <w:r>
        <w:rPr>
          <w:color w:val="333333"/>
        </w:rPr>
        <w:t>· Последствия детской грубости;</w:t>
      </w:r>
      <w:r>
        <w:br/>
      </w:r>
      <w:r>
        <w:br/>
      </w:r>
      <w:r>
        <w:rPr>
          <w:color w:val="333333"/>
        </w:rPr>
        <w:t>· Потеря эмоционального контакта с ребёнком;</w:t>
      </w:r>
      <w:r>
        <w:br/>
      </w:r>
      <w:r>
        <w:br/>
      </w:r>
      <w:r>
        <w:rPr>
          <w:color w:val="333333"/>
        </w:rPr>
        <w:t>· Усугубление ситуации в подростковом возрасте;</w:t>
      </w:r>
      <w:r>
        <w:br/>
      </w:r>
      <w:r>
        <w:br/>
      </w:r>
      <w:r>
        <w:rPr>
          <w:color w:val="333333"/>
        </w:rPr>
        <w:t>· Появление страхов.</w:t>
      </w:r>
      <w:r>
        <w:br/>
      </w:r>
      <w:r>
        <w:br/>
      </w:r>
      <w:r w:rsidRPr="00412113">
        <w:rPr>
          <w:b/>
          <w:i/>
          <w:color w:val="333333"/>
        </w:rPr>
        <w:t>Что же надо делать, если Вы обнаружили у своего ребёнка агрессивные проявления?</w:t>
      </w:r>
      <w:r w:rsidRPr="00412113">
        <w:rPr>
          <w:b/>
          <w:i/>
        </w:rPr>
        <w:br/>
      </w:r>
      <w:r>
        <w:br/>
      </w:r>
      <w:r>
        <w:rPr>
          <w:color w:val="333333"/>
        </w:rPr>
        <w:t>В первую очередь, определить причину агрессии и постараться её устранить.</w:t>
      </w:r>
      <w:r>
        <w:br/>
      </w:r>
      <w:r>
        <w:br/>
      </w:r>
      <w:r>
        <w:rPr>
          <w:color w:val="333333"/>
        </w:rPr>
        <w:t xml:space="preserve">· </w:t>
      </w:r>
      <w:r w:rsidRPr="00412113">
        <w:rPr>
          <w:b/>
          <w:color w:val="333333"/>
        </w:rPr>
        <w:t>Начать с себя</w:t>
      </w:r>
      <w:r>
        <w:rPr>
          <w:color w:val="333333"/>
        </w:rPr>
        <w:t>. Не показывать ребёнку примеров грубого обращения с людьми. Демонстрировать примеры неагрессивного поведения.</w:t>
      </w:r>
      <w:r>
        <w:br/>
      </w:r>
      <w:r>
        <w:br/>
      </w:r>
      <w:r>
        <w:rPr>
          <w:color w:val="333333"/>
        </w:rPr>
        <w:t xml:space="preserve">· </w:t>
      </w:r>
      <w:r w:rsidRPr="00412113">
        <w:rPr>
          <w:b/>
          <w:color w:val="333333"/>
        </w:rPr>
        <w:t>Пресекать грубость</w:t>
      </w:r>
      <w:r>
        <w:rPr>
          <w:color w:val="333333"/>
        </w:rPr>
        <w:t>, наказывать за её проявление лишением чего-то приятного, желанного для ребёнка.</w:t>
      </w:r>
      <w:r>
        <w:br/>
      </w:r>
      <w:r>
        <w:br/>
      </w:r>
      <w:r w:rsidRPr="00412113">
        <w:rPr>
          <w:b/>
          <w:color w:val="333333"/>
        </w:rPr>
        <w:t>· Контролировать то, что ребёнок смотрит по телевизору, в какие компьютерные игры играет</w:t>
      </w:r>
      <w:r>
        <w:rPr>
          <w:color w:val="333333"/>
        </w:rPr>
        <w:t xml:space="preserve">. </w:t>
      </w:r>
      <w:proofErr w:type="gramStart"/>
      <w:r>
        <w:rPr>
          <w:color w:val="333333"/>
        </w:rPr>
        <w:t>Сократить количество боевиков, триллеров, заменив их историческими и приключенческими картинами, комедиями).</w:t>
      </w:r>
      <w:proofErr w:type="gramEnd"/>
      <w:r>
        <w:br/>
      </w:r>
      <w:r>
        <w:br/>
      </w:r>
      <w:r>
        <w:rPr>
          <w:color w:val="333333"/>
        </w:rPr>
        <w:t xml:space="preserve">· </w:t>
      </w:r>
      <w:r w:rsidRPr="00412113">
        <w:rPr>
          <w:b/>
          <w:color w:val="333333"/>
        </w:rPr>
        <w:t>Переводить агрессивность в игровую стихию</w:t>
      </w:r>
      <w:r>
        <w:rPr>
          <w:color w:val="333333"/>
        </w:rPr>
        <w:t xml:space="preserve"> (подвижные игры, спорт).</w:t>
      </w:r>
      <w:r>
        <w:br/>
      </w:r>
      <w:r>
        <w:br/>
      </w:r>
      <w:r>
        <w:rPr>
          <w:color w:val="333333"/>
        </w:rPr>
        <w:t xml:space="preserve">· </w:t>
      </w:r>
      <w:r w:rsidRPr="00412113">
        <w:rPr>
          <w:b/>
          <w:color w:val="333333"/>
        </w:rPr>
        <w:t>Учить ребёнка мирно решать конфликтные ситуации</w:t>
      </w:r>
      <w:r>
        <w:rPr>
          <w:color w:val="333333"/>
        </w:rPr>
        <w:t>, искать компромиссные решения. При правильном воспитании он станет миротворцем: сможет защищать слабых и давать отпор их обидчикам.</w:t>
      </w:r>
      <w:r>
        <w:br/>
      </w:r>
      <w:r>
        <w:br/>
      </w:r>
      <w:r>
        <w:rPr>
          <w:color w:val="333333"/>
        </w:rPr>
        <w:t xml:space="preserve">· Снижению уровня агрессии помогает </w:t>
      </w:r>
      <w:r w:rsidRPr="00412113">
        <w:rPr>
          <w:b/>
          <w:color w:val="333333"/>
        </w:rPr>
        <w:t>развитие</w:t>
      </w:r>
      <w:r>
        <w:rPr>
          <w:color w:val="333333"/>
        </w:rPr>
        <w:t xml:space="preserve"> </w:t>
      </w:r>
      <w:r w:rsidRPr="00412113">
        <w:rPr>
          <w:b/>
          <w:color w:val="333333"/>
        </w:rPr>
        <w:t>эмпатии</w:t>
      </w:r>
      <w:r>
        <w:rPr>
          <w:color w:val="333333"/>
        </w:rPr>
        <w:t xml:space="preserve"> у ребёнка.</w:t>
      </w:r>
      <w:r>
        <w:br/>
      </w:r>
      <w:r>
        <w:br/>
      </w:r>
      <w:proofErr w:type="spellStart"/>
      <w:r>
        <w:rPr>
          <w:rStyle w:val="a4"/>
          <w:color w:val="333333"/>
        </w:rPr>
        <w:t>Эмпатия</w:t>
      </w:r>
      <w:proofErr w:type="spellEnd"/>
      <w:r>
        <w:rPr>
          <w:color w:val="333333"/>
        </w:rPr>
        <w:t xml:space="preserve"> – познание человеком внутреннего мира других людей.</w:t>
      </w:r>
      <w:r>
        <w:br/>
      </w:r>
      <w:r>
        <w:br/>
      </w:r>
      <w:r>
        <w:rPr>
          <w:color w:val="333333"/>
        </w:rPr>
        <w:t>Развить это качество можно:</w:t>
      </w:r>
      <w:r>
        <w:br/>
      </w:r>
      <w:r>
        <w:br/>
      </w:r>
      <w:r>
        <w:rPr>
          <w:color w:val="333333"/>
        </w:rPr>
        <w:t>· Обсуждая с ребёнком чувства героев сказок;</w:t>
      </w:r>
      <w:r>
        <w:br/>
      </w:r>
      <w:r>
        <w:br/>
      </w:r>
      <w:r>
        <w:rPr>
          <w:color w:val="333333"/>
        </w:rPr>
        <w:t>· Рассказывая о своих чувствах и поощряя ребёнка, когда он старается выразить свои эмоции словами;</w:t>
      </w:r>
      <w:r>
        <w:br/>
      </w:r>
      <w:r>
        <w:br/>
      </w:r>
      <w:r>
        <w:rPr>
          <w:color w:val="333333"/>
        </w:rPr>
        <w:t>· Жалея вместе с ребёнком беззащитных персонажей сказок, бездомных зверей, сочиняя свои собственные, неповторимые сказки и истории с хорошим концом.</w:t>
      </w:r>
    </w:p>
    <w:p w:rsidR="007B1EC1" w:rsidRDefault="007B1EC1" w:rsidP="00412113">
      <w:pPr>
        <w:spacing w:after="0" w:line="240" w:lineRule="auto"/>
      </w:pPr>
    </w:p>
    <w:sectPr w:rsidR="007B1EC1" w:rsidSect="00070C2C">
      <w:pgSz w:w="11906" w:h="16838"/>
      <w:pgMar w:top="1134" w:right="850" w:bottom="1702" w:left="1701" w:header="708" w:footer="708" w:gutter="0"/>
      <w:pgBorders w:offsetFrom="page">
        <w:top w:val="scaredCat" w:sz="31" w:space="24" w:color="auto"/>
        <w:left w:val="scaredCat" w:sz="31" w:space="24" w:color="auto"/>
        <w:bottom w:val="scaredCat" w:sz="31" w:space="24" w:color="auto"/>
        <w:right w:val="scaredCa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567D3"/>
    <w:multiLevelType w:val="hybridMultilevel"/>
    <w:tmpl w:val="A19C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70839"/>
    <w:multiLevelType w:val="hybridMultilevel"/>
    <w:tmpl w:val="439637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13"/>
    <w:rsid w:val="00070C2C"/>
    <w:rsid w:val="00412113"/>
    <w:rsid w:val="007B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1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2012-09-29T16:28:00Z</cp:lastPrinted>
  <dcterms:created xsi:type="dcterms:W3CDTF">2012-09-29T16:16:00Z</dcterms:created>
  <dcterms:modified xsi:type="dcterms:W3CDTF">2012-09-29T16:29:00Z</dcterms:modified>
</cp:coreProperties>
</file>